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85" w:rsidRDefault="00D13C85" w:rsidP="00D13C85">
      <w:pPr>
        <w:jc w:val="center"/>
        <w:rPr>
          <w:b/>
          <w:sz w:val="24"/>
          <w:szCs w:val="24"/>
        </w:rPr>
      </w:pPr>
      <w:r w:rsidRPr="00974AD9">
        <w:rPr>
          <w:noProof/>
        </w:rPr>
        <w:drawing>
          <wp:inline distT="0" distB="0" distL="0" distR="0">
            <wp:extent cx="1019175" cy="733425"/>
            <wp:effectExtent l="0" t="0" r="9525" b="9525"/>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733425"/>
                    </a:xfrm>
                    <a:prstGeom prst="rect">
                      <a:avLst/>
                    </a:prstGeom>
                    <a:noFill/>
                    <a:ln>
                      <a:noFill/>
                    </a:ln>
                  </pic:spPr>
                </pic:pic>
              </a:graphicData>
            </a:graphic>
          </wp:inline>
        </w:drawing>
      </w:r>
    </w:p>
    <w:p w:rsidR="00D13C85" w:rsidRDefault="00D13C85" w:rsidP="00D13C85">
      <w:pPr>
        <w:jc w:val="center"/>
        <w:rPr>
          <w:b/>
          <w:sz w:val="24"/>
          <w:szCs w:val="24"/>
        </w:rPr>
      </w:pPr>
    </w:p>
    <w:p w:rsidR="00AD2C44" w:rsidRPr="00D13C85" w:rsidRDefault="00AD2C44" w:rsidP="00D13C85">
      <w:pPr>
        <w:jc w:val="center"/>
        <w:rPr>
          <w:b/>
          <w:sz w:val="36"/>
          <w:szCs w:val="36"/>
        </w:rPr>
      </w:pPr>
      <w:r w:rsidRPr="00D13C85">
        <w:rPr>
          <w:b/>
          <w:sz w:val="36"/>
          <w:szCs w:val="36"/>
        </w:rPr>
        <w:t>HR Consultant</w:t>
      </w:r>
    </w:p>
    <w:p w:rsidR="00AD2C44" w:rsidRDefault="00AD2C44" w:rsidP="00AD2C44"/>
    <w:p w:rsidR="00B039BD" w:rsidRPr="00D13C85" w:rsidRDefault="00AD2C44" w:rsidP="00AD2C44">
      <w:pPr>
        <w:rPr>
          <w:sz w:val="24"/>
          <w:szCs w:val="24"/>
        </w:rPr>
      </w:pPr>
      <w:r w:rsidRPr="00D13C85">
        <w:rPr>
          <w:sz w:val="24"/>
          <w:szCs w:val="24"/>
        </w:rPr>
        <w:t xml:space="preserve">The Employers’ Association is a not for profit organization that provides HR Services to over 600 member companies in the Northwest Ohio and Southeast Michigan area.  </w:t>
      </w:r>
      <w:r w:rsidR="00B039BD" w:rsidRPr="00D13C85">
        <w:rPr>
          <w:sz w:val="24"/>
          <w:szCs w:val="24"/>
        </w:rPr>
        <w:t>W</w:t>
      </w:r>
      <w:r w:rsidRPr="00D13C85">
        <w:rPr>
          <w:sz w:val="24"/>
          <w:szCs w:val="24"/>
        </w:rPr>
        <w:t xml:space="preserve">e are seeking </w:t>
      </w:r>
      <w:r w:rsidR="00B039BD" w:rsidRPr="00D13C85">
        <w:rPr>
          <w:sz w:val="24"/>
          <w:szCs w:val="24"/>
        </w:rPr>
        <w:t xml:space="preserve">a full-time HR Consultant </w:t>
      </w:r>
      <w:r w:rsidRPr="00D13C85">
        <w:rPr>
          <w:sz w:val="24"/>
          <w:szCs w:val="24"/>
        </w:rPr>
        <w:t xml:space="preserve">to assist in the growing HR consulting business at the EA.  The selected candidate will be responsible for updating employee handbooks, conducting compliance training, designing compensation plans, writing job descriptions, conducting HR audits, assisting members calling the HR Hotline, </w:t>
      </w:r>
      <w:r w:rsidR="00B039BD" w:rsidRPr="00D13C85">
        <w:rPr>
          <w:sz w:val="24"/>
          <w:szCs w:val="24"/>
        </w:rPr>
        <w:t xml:space="preserve">providing temporary HR support to members </w:t>
      </w:r>
      <w:r w:rsidRPr="00D13C85">
        <w:rPr>
          <w:sz w:val="24"/>
          <w:szCs w:val="24"/>
        </w:rPr>
        <w:t xml:space="preserve">and other projects.  </w:t>
      </w:r>
    </w:p>
    <w:p w:rsidR="00B039BD" w:rsidRPr="00D13C85" w:rsidRDefault="00B039BD" w:rsidP="00AD2C44">
      <w:pPr>
        <w:rPr>
          <w:sz w:val="24"/>
          <w:szCs w:val="24"/>
        </w:rPr>
      </w:pPr>
    </w:p>
    <w:p w:rsidR="00AD2C44" w:rsidRPr="00D13C85" w:rsidRDefault="00B039BD" w:rsidP="00AD2C44">
      <w:pPr>
        <w:rPr>
          <w:sz w:val="24"/>
          <w:szCs w:val="24"/>
        </w:rPr>
      </w:pPr>
      <w:r w:rsidRPr="00D13C85">
        <w:rPr>
          <w:sz w:val="24"/>
          <w:szCs w:val="24"/>
        </w:rPr>
        <w:t>Ideal candidates will have</w:t>
      </w:r>
      <w:r w:rsidR="00AD2C44" w:rsidRPr="00D13C85">
        <w:rPr>
          <w:sz w:val="24"/>
          <w:szCs w:val="24"/>
        </w:rPr>
        <w:t xml:space="preserve"> an HR generalist background </w:t>
      </w:r>
      <w:r w:rsidRPr="00D13C85">
        <w:rPr>
          <w:sz w:val="24"/>
          <w:szCs w:val="24"/>
        </w:rPr>
        <w:t xml:space="preserve">with </w:t>
      </w:r>
      <w:r w:rsidR="00070AF2">
        <w:rPr>
          <w:sz w:val="24"/>
          <w:szCs w:val="24"/>
        </w:rPr>
        <w:t>5-7</w:t>
      </w:r>
      <w:r w:rsidRPr="00D13C85">
        <w:rPr>
          <w:sz w:val="24"/>
          <w:szCs w:val="24"/>
        </w:rPr>
        <w:t xml:space="preserve"> years of experience, a Bachelor’s degree in HR or the equivalent in experience, and HR Certification (PHR, SPHR, SHRM-CP, or SHRM-SCP).   In addition, demonstrated customer service, communication, and PC skills are required.</w:t>
      </w:r>
      <w:r w:rsidR="00AD2C44" w:rsidRPr="00D13C85">
        <w:rPr>
          <w:sz w:val="24"/>
          <w:szCs w:val="24"/>
        </w:rPr>
        <w:t xml:space="preserve">  </w:t>
      </w:r>
    </w:p>
    <w:p w:rsidR="00AD2C44" w:rsidRPr="00D13C85" w:rsidRDefault="00AD2C44" w:rsidP="00AD2C44">
      <w:pPr>
        <w:rPr>
          <w:sz w:val="24"/>
          <w:szCs w:val="24"/>
        </w:rPr>
      </w:pPr>
    </w:p>
    <w:p w:rsidR="00AD2C44" w:rsidRPr="00D13C85" w:rsidRDefault="00AD2C44" w:rsidP="00B039BD">
      <w:pPr>
        <w:rPr>
          <w:sz w:val="24"/>
          <w:szCs w:val="24"/>
        </w:rPr>
      </w:pPr>
      <w:r w:rsidRPr="00D13C85">
        <w:rPr>
          <w:sz w:val="24"/>
          <w:szCs w:val="24"/>
        </w:rPr>
        <w:t>We offer a competitive salary, flexible hours, and a great working environment</w:t>
      </w:r>
      <w:r w:rsidR="00B039BD" w:rsidRPr="00D13C85">
        <w:rPr>
          <w:sz w:val="24"/>
          <w:szCs w:val="24"/>
        </w:rPr>
        <w:t xml:space="preserve">.  </w:t>
      </w:r>
      <w:r w:rsidRPr="00D13C85">
        <w:rPr>
          <w:sz w:val="24"/>
          <w:szCs w:val="24"/>
        </w:rPr>
        <w:t xml:space="preserve"> </w:t>
      </w:r>
    </w:p>
    <w:p w:rsidR="00AD2C44" w:rsidRPr="00D13C85" w:rsidRDefault="00AD2C44" w:rsidP="00AD2C44">
      <w:pPr>
        <w:rPr>
          <w:sz w:val="24"/>
          <w:szCs w:val="24"/>
        </w:rPr>
      </w:pPr>
    </w:p>
    <w:p w:rsidR="00AD2C44" w:rsidRPr="00D13C85" w:rsidRDefault="00AD2C44" w:rsidP="00AD2C44">
      <w:pPr>
        <w:rPr>
          <w:sz w:val="24"/>
          <w:szCs w:val="24"/>
        </w:rPr>
      </w:pPr>
      <w:r w:rsidRPr="00D13C85">
        <w:rPr>
          <w:sz w:val="24"/>
          <w:szCs w:val="24"/>
        </w:rPr>
        <w:t xml:space="preserve">If you meet the requirements, please e-mail a resume’ with salary requirements to: </w:t>
      </w:r>
    </w:p>
    <w:p w:rsidR="00AD2C44" w:rsidRPr="00D13C85" w:rsidRDefault="00AD2C44" w:rsidP="00AD2C44">
      <w:pPr>
        <w:rPr>
          <w:sz w:val="24"/>
          <w:szCs w:val="24"/>
        </w:rPr>
      </w:pPr>
    </w:p>
    <w:p w:rsidR="00AD2C44" w:rsidRPr="00D13C85" w:rsidRDefault="00AD2C44" w:rsidP="00AD2C44">
      <w:pPr>
        <w:rPr>
          <w:sz w:val="24"/>
          <w:szCs w:val="24"/>
        </w:rPr>
      </w:pPr>
      <w:r w:rsidRPr="00D13C85">
        <w:rPr>
          <w:sz w:val="24"/>
          <w:szCs w:val="24"/>
        </w:rPr>
        <w:t>Bob Bethel, SPHR, SHRM-SCP</w:t>
      </w:r>
    </w:p>
    <w:p w:rsidR="00AD2C44" w:rsidRPr="00D13C85" w:rsidRDefault="00070AF2" w:rsidP="00AD2C44">
      <w:pPr>
        <w:rPr>
          <w:sz w:val="24"/>
          <w:szCs w:val="24"/>
        </w:rPr>
      </w:pPr>
      <w:r>
        <w:rPr>
          <w:sz w:val="24"/>
          <w:szCs w:val="24"/>
        </w:rPr>
        <w:t>VP of HR and Learning Services</w:t>
      </w:r>
      <w:bookmarkStart w:id="0" w:name="_GoBack"/>
      <w:bookmarkEnd w:id="0"/>
    </w:p>
    <w:p w:rsidR="00AD2C44" w:rsidRPr="00D13C85" w:rsidRDefault="00AD2C44" w:rsidP="00AD2C44">
      <w:pPr>
        <w:rPr>
          <w:sz w:val="24"/>
          <w:szCs w:val="24"/>
        </w:rPr>
      </w:pPr>
      <w:r w:rsidRPr="00D13C85">
        <w:rPr>
          <w:sz w:val="24"/>
          <w:szCs w:val="24"/>
        </w:rPr>
        <w:t>The Employers’ Association</w:t>
      </w:r>
    </w:p>
    <w:p w:rsidR="00AD2C44" w:rsidRPr="00D13C85" w:rsidRDefault="00AD2C44" w:rsidP="00AD2C44">
      <w:pPr>
        <w:rPr>
          <w:sz w:val="24"/>
          <w:szCs w:val="24"/>
        </w:rPr>
      </w:pPr>
      <w:r w:rsidRPr="00D13C85">
        <w:rPr>
          <w:sz w:val="24"/>
          <w:szCs w:val="24"/>
        </w:rPr>
        <w:t>1787 Indian Wood Circle, Suite A</w:t>
      </w:r>
    </w:p>
    <w:p w:rsidR="00AD2C44" w:rsidRPr="00D13C85" w:rsidRDefault="00AD2C44" w:rsidP="00AD2C44">
      <w:pPr>
        <w:rPr>
          <w:sz w:val="24"/>
          <w:szCs w:val="24"/>
        </w:rPr>
      </w:pPr>
      <w:r w:rsidRPr="00D13C85">
        <w:rPr>
          <w:sz w:val="24"/>
          <w:szCs w:val="24"/>
        </w:rPr>
        <w:t>Maumee, OH 43537</w:t>
      </w:r>
    </w:p>
    <w:p w:rsidR="00AD2C44" w:rsidRPr="00D13C85" w:rsidRDefault="00070AF2" w:rsidP="00AD2C44">
      <w:pPr>
        <w:rPr>
          <w:sz w:val="24"/>
          <w:szCs w:val="24"/>
        </w:rPr>
      </w:pPr>
      <w:hyperlink r:id="rId7" w:history="1">
        <w:r w:rsidR="00AD2C44" w:rsidRPr="00D13C85">
          <w:rPr>
            <w:rStyle w:val="Hyperlink"/>
            <w:sz w:val="24"/>
            <w:szCs w:val="24"/>
          </w:rPr>
          <w:t>Bob.bethel@theea.org</w:t>
        </w:r>
      </w:hyperlink>
    </w:p>
    <w:p w:rsidR="00AD2C44" w:rsidRPr="00D13C85" w:rsidRDefault="00AD2C44" w:rsidP="00AD2C44">
      <w:pPr>
        <w:rPr>
          <w:sz w:val="24"/>
          <w:szCs w:val="24"/>
        </w:rPr>
      </w:pPr>
    </w:p>
    <w:p w:rsidR="002C476D" w:rsidRDefault="002C476D"/>
    <w:sectPr w:rsidR="002C4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44"/>
    <w:rsid w:val="00070AF2"/>
    <w:rsid w:val="002C476D"/>
    <w:rsid w:val="00AD2C44"/>
    <w:rsid w:val="00B039BD"/>
    <w:rsid w:val="00D1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44"/>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2C44"/>
    <w:rPr>
      <w:color w:val="0000FF"/>
      <w:u w:val="single"/>
    </w:rPr>
  </w:style>
  <w:style w:type="paragraph" w:styleId="BalloonText">
    <w:name w:val="Balloon Text"/>
    <w:basedOn w:val="Normal"/>
    <w:link w:val="BalloonTextChar"/>
    <w:uiPriority w:val="99"/>
    <w:semiHidden/>
    <w:unhideWhenUsed/>
    <w:rsid w:val="00070AF2"/>
    <w:rPr>
      <w:rFonts w:ascii="Tahoma" w:hAnsi="Tahoma" w:cs="Tahoma"/>
      <w:sz w:val="16"/>
      <w:szCs w:val="16"/>
    </w:rPr>
  </w:style>
  <w:style w:type="character" w:customStyle="1" w:styleId="BalloonTextChar">
    <w:name w:val="Balloon Text Char"/>
    <w:basedOn w:val="DefaultParagraphFont"/>
    <w:link w:val="BalloonText"/>
    <w:uiPriority w:val="99"/>
    <w:semiHidden/>
    <w:rsid w:val="00070AF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44"/>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2C44"/>
    <w:rPr>
      <w:color w:val="0000FF"/>
      <w:u w:val="single"/>
    </w:rPr>
  </w:style>
  <w:style w:type="paragraph" w:styleId="BalloonText">
    <w:name w:val="Balloon Text"/>
    <w:basedOn w:val="Normal"/>
    <w:link w:val="BalloonTextChar"/>
    <w:uiPriority w:val="99"/>
    <w:semiHidden/>
    <w:unhideWhenUsed/>
    <w:rsid w:val="00070AF2"/>
    <w:rPr>
      <w:rFonts w:ascii="Tahoma" w:hAnsi="Tahoma" w:cs="Tahoma"/>
      <w:sz w:val="16"/>
      <w:szCs w:val="16"/>
    </w:rPr>
  </w:style>
  <w:style w:type="character" w:customStyle="1" w:styleId="BalloonTextChar">
    <w:name w:val="Balloon Text Char"/>
    <w:basedOn w:val="DefaultParagraphFont"/>
    <w:link w:val="BalloonText"/>
    <w:uiPriority w:val="99"/>
    <w:semiHidden/>
    <w:rsid w:val="00070AF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4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b.bethel@thee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thee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Bethel</dc:creator>
  <cp:lastModifiedBy>Bob Bethel</cp:lastModifiedBy>
  <cp:revision>2</cp:revision>
  <dcterms:created xsi:type="dcterms:W3CDTF">2018-05-25T17:52:00Z</dcterms:created>
  <dcterms:modified xsi:type="dcterms:W3CDTF">2018-05-25T17:52:00Z</dcterms:modified>
</cp:coreProperties>
</file>